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7DB" w:rsidRDefault="008B47DB" w:rsidP="008B47DB">
      <w:pPr>
        <w:pStyle w:val="ListParagraph"/>
        <w:jc w:val="center"/>
        <w:rPr>
          <w:b/>
          <w:sz w:val="36"/>
          <w:szCs w:val="36"/>
        </w:rPr>
      </w:pPr>
      <w:r>
        <w:rPr>
          <w:b/>
          <w:sz w:val="36"/>
          <w:szCs w:val="36"/>
        </w:rPr>
        <w:t xml:space="preserve">Discovered </w:t>
      </w:r>
      <w:r w:rsidRPr="00087862">
        <w:rPr>
          <w:b/>
          <w:sz w:val="36"/>
          <w:szCs w:val="36"/>
        </w:rPr>
        <w:t>Facts</w:t>
      </w:r>
      <w:r>
        <w:rPr>
          <w:b/>
          <w:sz w:val="36"/>
          <w:szCs w:val="36"/>
        </w:rPr>
        <w:t xml:space="preserve"> Summary</w:t>
      </w:r>
    </w:p>
    <w:p w:rsidR="008B47DB" w:rsidRPr="00F66F2B" w:rsidRDefault="008B47DB" w:rsidP="008B47DB">
      <w:pPr>
        <w:pStyle w:val="ListParagraph"/>
        <w:jc w:val="center"/>
        <w:rPr>
          <w:b/>
          <w:sz w:val="28"/>
          <w:szCs w:val="28"/>
        </w:rPr>
      </w:pPr>
      <w:r w:rsidRPr="00F66F2B">
        <w:rPr>
          <w:b/>
          <w:sz w:val="28"/>
          <w:szCs w:val="28"/>
        </w:rPr>
        <w:t xml:space="preserve">Working </w:t>
      </w:r>
      <w:r w:rsidR="00173987">
        <w:rPr>
          <w:b/>
          <w:sz w:val="28"/>
          <w:szCs w:val="28"/>
        </w:rPr>
        <w:t>with Faculty and Staff</w:t>
      </w:r>
    </w:p>
    <w:p w:rsidR="008B47DB" w:rsidRDefault="008B47DB" w:rsidP="008B47DB">
      <w:pPr>
        <w:pStyle w:val="ListParagraph"/>
      </w:pPr>
    </w:p>
    <w:p w:rsidR="008B47DB" w:rsidRDefault="008B47DB" w:rsidP="008B47DB">
      <w:pPr>
        <w:pStyle w:val="ListParagraph"/>
        <w:ind w:left="0"/>
      </w:pPr>
      <w:r>
        <w:t xml:space="preserve">Following is a list of the facts you’ve discovered while </w:t>
      </w:r>
      <w:r w:rsidRPr="008B47DB">
        <w:rPr>
          <w:b/>
        </w:rPr>
        <w:t>working with faculty and administrators</w:t>
      </w:r>
      <w:r>
        <w:t xml:space="preserve">.  Those highlighted in </w:t>
      </w:r>
      <w:r w:rsidRPr="008E7EC5">
        <w:rPr>
          <w:highlight w:val="green"/>
        </w:rPr>
        <w:t>green</w:t>
      </w:r>
      <w:r>
        <w:t xml:space="preserve"> are considered critical findings and should provide maximum assistance in focusing your change efforts.  Those highlighted in </w:t>
      </w:r>
      <w:r w:rsidRPr="008E7EC5">
        <w:rPr>
          <w:highlight w:val="yellow"/>
        </w:rPr>
        <w:t>yellow</w:t>
      </w:r>
      <w:r>
        <w:t xml:space="preserve"> are considered significant findings as well.  Non-highlighted facts are supportive.</w:t>
      </w:r>
    </w:p>
    <w:p w:rsidR="00F66F2B" w:rsidRDefault="00F66F2B" w:rsidP="008B47DB"/>
    <w:tbl>
      <w:tblPr>
        <w:tblStyle w:val="TableGrid"/>
        <w:tblW w:w="8702" w:type="dxa"/>
        <w:jc w:val="center"/>
        <w:tblLayout w:type="fixed"/>
        <w:tblLook w:val="04A0" w:firstRow="1" w:lastRow="0" w:firstColumn="1" w:lastColumn="0" w:noHBand="0" w:noVBand="1"/>
      </w:tblPr>
      <w:tblGrid>
        <w:gridCol w:w="751"/>
        <w:gridCol w:w="7951"/>
      </w:tblGrid>
      <w:tr w:rsidR="00946FD9" w:rsidTr="00946FD9">
        <w:trPr>
          <w:jc w:val="center"/>
        </w:trPr>
        <w:tc>
          <w:tcPr>
            <w:tcW w:w="751" w:type="dxa"/>
            <w:shd w:val="clear" w:color="auto" w:fill="FDE9D9" w:themeFill="accent6" w:themeFillTint="33"/>
            <w:vAlign w:val="center"/>
          </w:tcPr>
          <w:p w:rsidR="00946FD9" w:rsidRPr="004B6264" w:rsidRDefault="00946FD9" w:rsidP="00685212">
            <w:pPr>
              <w:pStyle w:val="ListParagraph"/>
              <w:ind w:left="0"/>
              <w:jc w:val="center"/>
              <w:rPr>
                <w:b/>
                <w:highlight w:val="yellow"/>
              </w:rPr>
            </w:pPr>
            <w:bookmarkStart w:id="0" w:name="_GoBack" w:colFirst="0" w:colLast="1"/>
            <w:r w:rsidRPr="004B6264">
              <w:rPr>
                <w:b/>
                <w:highlight w:val="yellow"/>
              </w:rPr>
              <w:t>6</w:t>
            </w:r>
          </w:p>
        </w:tc>
        <w:tc>
          <w:tcPr>
            <w:tcW w:w="7951" w:type="dxa"/>
            <w:shd w:val="clear" w:color="auto" w:fill="FDE9D9" w:themeFill="accent6" w:themeFillTint="33"/>
          </w:tcPr>
          <w:p w:rsidR="00946FD9" w:rsidRPr="004B6264" w:rsidRDefault="00946FD9" w:rsidP="000A2F02">
            <w:pPr>
              <w:pStyle w:val="ListParagraph"/>
              <w:ind w:left="0"/>
              <w:rPr>
                <w:b/>
                <w:highlight w:val="yellow"/>
              </w:rPr>
            </w:pPr>
            <w:r w:rsidRPr="004B6264">
              <w:rPr>
                <w:b/>
                <w:highlight w:val="yellow"/>
              </w:rPr>
              <w:t>Growing Tier 3 Caseloads</w:t>
            </w:r>
          </w:p>
        </w:tc>
      </w:tr>
      <w:tr w:rsidR="00946FD9" w:rsidTr="00946FD9">
        <w:trPr>
          <w:jc w:val="center"/>
        </w:trPr>
        <w:tc>
          <w:tcPr>
            <w:tcW w:w="751" w:type="dxa"/>
            <w:shd w:val="clear" w:color="auto" w:fill="FDE9D9" w:themeFill="accent6" w:themeFillTint="33"/>
            <w:vAlign w:val="center"/>
          </w:tcPr>
          <w:p w:rsidR="00946FD9" w:rsidRPr="004B6264" w:rsidRDefault="00946FD9" w:rsidP="00685212">
            <w:pPr>
              <w:pStyle w:val="ListParagraph"/>
              <w:ind w:left="0"/>
              <w:jc w:val="center"/>
              <w:rPr>
                <w:b/>
                <w:highlight w:val="yellow"/>
              </w:rPr>
            </w:pPr>
          </w:p>
        </w:tc>
        <w:tc>
          <w:tcPr>
            <w:tcW w:w="7951" w:type="dxa"/>
            <w:shd w:val="clear" w:color="auto" w:fill="FDE9D9" w:themeFill="accent6" w:themeFillTint="33"/>
          </w:tcPr>
          <w:p w:rsidR="00946FD9" w:rsidRPr="008B47DB" w:rsidRDefault="00946FD9" w:rsidP="008B47DB">
            <w:pPr>
              <w:rPr>
                <w:highlight w:val="yellow"/>
              </w:rPr>
            </w:pPr>
            <w:r w:rsidRPr="008B47DB">
              <w:t>Your review of tier three caseloads indicates significant growth in the number of cases over the past 5 years.  Tier three caseloads have increased by more than 30% over the past two years.  Tier two numbers have grown less aggressively, and you suspect that transitioning difficult cases from tier two to tier three has been a way of sharing spiraling time demands with professionals.</w:t>
            </w:r>
          </w:p>
        </w:tc>
      </w:tr>
      <w:bookmarkEnd w:id="0"/>
      <w:tr w:rsidR="00946FD9" w:rsidTr="00946FD9">
        <w:trPr>
          <w:jc w:val="center"/>
        </w:trPr>
        <w:tc>
          <w:tcPr>
            <w:tcW w:w="751" w:type="dxa"/>
            <w:shd w:val="clear" w:color="auto" w:fill="FDE9D9" w:themeFill="accent6" w:themeFillTint="33"/>
            <w:vAlign w:val="center"/>
          </w:tcPr>
          <w:p w:rsidR="00946FD9" w:rsidRPr="004B6264" w:rsidRDefault="00946FD9" w:rsidP="00685212">
            <w:pPr>
              <w:pStyle w:val="ListParagraph"/>
              <w:ind w:left="0"/>
              <w:jc w:val="center"/>
              <w:rPr>
                <w:b/>
                <w:highlight w:val="green"/>
              </w:rPr>
            </w:pPr>
            <w:r w:rsidRPr="004B6264">
              <w:rPr>
                <w:b/>
                <w:highlight w:val="green"/>
              </w:rPr>
              <w:t>7</w:t>
            </w:r>
          </w:p>
        </w:tc>
        <w:tc>
          <w:tcPr>
            <w:tcW w:w="7951" w:type="dxa"/>
            <w:shd w:val="clear" w:color="auto" w:fill="FDE9D9" w:themeFill="accent6" w:themeFillTint="33"/>
          </w:tcPr>
          <w:p w:rsidR="00946FD9" w:rsidRPr="004B6264" w:rsidRDefault="00946FD9" w:rsidP="000A2F02">
            <w:pPr>
              <w:pStyle w:val="ListParagraph"/>
              <w:ind w:left="0"/>
              <w:rPr>
                <w:b/>
                <w:highlight w:val="green"/>
              </w:rPr>
            </w:pPr>
            <w:r>
              <w:rPr>
                <w:b/>
                <w:highlight w:val="green"/>
              </w:rPr>
              <w:t>Tier 3 Taking Disproportionate %</w:t>
            </w:r>
            <w:r w:rsidRPr="004B6264">
              <w:rPr>
                <w:b/>
                <w:highlight w:val="green"/>
              </w:rPr>
              <w:t xml:space="preserve"> of Counselor</w:t>
            </w:r>
            <w:r>
              <w:rPr>
                <w:b/>
                <w:highlight w:val="green"/>
              </w:rPr>
              <w:t>’s</w:t>
            </w:r>
            <w:r w:rsidRPr="004B6264">
              <w:rPr>
                <w:b/>
                <w:highlight w:val="green"/>
              </w:rPr>
              <w:t xml:space="preserve"> Time</w:t>
            </w:r>
          </w:p>
        </w:tc>
      </w:tr>
      <w:tr w:rsidR="00946FD9" w:rsidTr="00946FD9">
        <w:trPr>
          <w:jc w:val="center"/>
        </w:trPr>
        <w:tc>
          <w:tcPr>
            <w:tcW w:w="751" w:type="dxa"/>
            <w:shd w:val="clear" w:color="auto" w:fill="FDE9D9" w:themeFill="accent6" w:themeFillTint="33"/>
            <w:vAlign w:val="center"/>
          </w:tcPr>
          <w:p w:rsidR="00946FD9" w:rsidRPr="004B6264" w:rsidRDefault="00946FD9" w:rsidP="00685212">
            <w:pPr>
              <w:pStyle w:val="ListParagraph"/>
              <w:ind w:left="0"/>
              <w:jc w:val="center"/>
              <w:rPr>
                <w:b/>
                <w:highlight w:val="green"/>
              </w:rPr>
            </w:pPr>
          </w:p>
        </w:tc>
        <w:tc>
          <w:tcPr>
            <w:tcW w:w="7951" w:type="dxa"/>
            <w:shd w:val="clear" w:color="auto" w:fill="FDE9D9" w:themeFill="accent6" w:themeFillTint="33"/>
          </w:tcPr>
          <w:p w:rsidR="00946FD9" w:rsidRDefault="00946FD9" w:rsidP="008B47DB">
            <w:pPr>
              <w:rPr>
                <w:b/>
                <w:highlight w:val="green"/>
              </w:rPr>
            </w:pPr>
            <w:r w:rsidRPr="008B47DB">
              <w:t>Your review of time logs uncovers spiraling demand for counselor time</w:t>
            </w:r>
            <w:r w:rsidR="00FF3F50">
              <w:t xml:space="preserve"> for tier 3 students</w:t>
            </w:r>
            <w:r w:rsidRPr="008B47DB">
              <w:t>.  Minutes of direct service currently averaging 22% of counselor daily time, and indirect service is almost 35%.  They clarify by providing a growing list of indirect service requirements that includes a large number of program planning / coordinating tasks as well as professional development activities and more.  So, that's more than half of every day dedicated to some level of support for tier three students alone.  These numbers help you understand the frail nature of current tier one interventions and core instructional support.</w:t>
            </w:r>
          </w:p>
        </w:tc>
      </w:tr>
      <w:tr w:rsidR="00946FD9" w:rsidTr="00946FD9">
        <w:trPr>
          <w:jc w:val="center"/>
        </w:trPr>
        <w:tc>
          <w:tcPr>
            <w:tcW w:w="751" w:type="dxa"/>
            <w:shd w:val="clear" w:color="auto" w:fill="FDE9D9" w:themeFill="accent6" w:themeFillTint="33"/>
            <w:vAlign w:val="center"/>
          </w:tcPr>
          <w:p w:rsidR="00946FD9" w:rsidRPr="004B6264" w:rsidRDefault="00946FD9" w:rsidP="00685212">
            <w:pPr>
              <w:pStyle w:val="ListParagraph"/>
              <w:ind w:left="0"/>
              <w:jc w:val="center"/>
              <w:rPr>
                <w:b/>
                <w:highlight w:val="yellow"/>
              </w:rPr>
            </w:pPr>
            <w:r w:rsidRPr="004B6264">
              <w:rPr>
                <w:b/>
                <w:highlight w:val="yellow"/>
              </w:rPr>
              <w:t>8</w:t>
            </w:r>
          </w:p>
        </w:tc>
        <w:tc>
          <w:tcPr>
            <w:tcW w:w="7951" w:type="dxa"/>
            <w:shd w:val="clear" w:color="auto" w:fill="FDE9D9" w:themeFill="accent6" w:themeFillTint="33"/>
          </w:tcPr>
          <w:p w:rsidR="00946FD9" w:rsidRPr="004B6264" w:rsidRDefault="00946FD9" w:rsidP="000A2F02">
            <w:pPr>
              <w:pStyle w:val="ListParagraph"/>
              <w:ind w:left="0"/>
              <w:rPr>
                <w:b/>
                <w:highlight w:val="yellow"/>
              </w:rPr>
            </w:pPr>
            <w:r w:rsidRPr="004B6264">
              <w:rPr>
                <w:b/>
                <w:highlight w:val="yellow"/>
              </w:rPr>
              <w:t>Tier 1 Programs Have All But Disappeared – Interruption Friction</w:t>
            </w:r>
          </w:p>
        </w:tc>
      </w:tr>
      <w:tr w:rsidR="00946FD9" w:rsidTr="00946FD9">
        <w:trPr>
          <w:jc w:val="center"/>
        </w:trPr>
        <w:tc>
          <w:tcPr>
            <w:tcW w:w="751" w:type="dxa"/>
            <w:shd w:val="clear" w:color="auto" w:fill="FDE9D9" w:themeFill="accent6" w:themeFillTint="33"/>
            <w:vAlign w:val="center"/>
          </w:tcPr>
          <w:p w:rsidR="00946FD9" w:rsidRPr="004B6264" w:rsidRDefault="00946FD9" w:rsidP="00685212">
            <w:pPr>
              <w:pStyle w:val="ListParagraph"/>
              <w:ind w:left="0"/>
              <w:jc w:val="center"/>
              <w:rPr>
                <w:b/>
                <w:highlight w:val="yellow"/>
              </w:rPr>
            </w:pPr>
          </w:p>
        </w:tc>
        <w:tc>
          <w:tcPr>
            <w:tcW w:w="7951" w:type="dxa"/>
            <w:shd w:val="clear" w:color="auto" w:fill="FDE9D9" w:themeFill="accent6" w:themeFillTint="33"/>
          </w:tcPr>
          <w:p w:rsidR="00946FD9" w:rsidRPr="004B6264" w:rsidRDefault="00946FD9" w:rsidP="008B47DB">
            <w:pPr>
              <w:rPr>
                <w:b/>
                <w:highlight w:val="yellow"/>
              </w:rPr>
            </w:pPr>
            <w:r w:rsidRPr="008B47DB">
              <w:t>Data suggests that Tier one interventions and core instruction are virtually non-existent. There is concern regarding pushback from teachers when counselors interrupt standards-based classes with school counseling lessons.</w:t>
            </w:r>
            <w:r>
              <w:t xml:space="preserve">  </w:t>
            </w:r>
            <w:r w:rsidRPr="008B47DB">
              <w:t>Faculty perceive core instruction as interruptions to their scheduled lesson plans and do not participate in delivering any of it.</w:t>
            </w:r>
          </w:p>
        </w:tc>
      </w:tr>
      <w:tr w:rsidR="00946FD9" w:rsidTr="00946FD9">
        <w:trPr>
          <w:jc w:val="center"/>
        </w:trPr>
        <w:tc>
          <w:tcPr>
            <w:tcW w:w="751" w:type="dxa"/>
            <w:shd w:val="clear" w:color="auto" w:fill="FDE9D9" w:themeFill="accent6" w:themeFillTint="33"/>
            <w:vAlign w:val="center"/>
          </w:tcPr>
          <w:p w:rsidR="00946FD9" w:rsidRPr="004B6264" w:rsidRDefault="00946FD9" w:rsidP="00685212">
            <w:pPr>
              <w:pStyle w:val="ListParagraph"/>
              <w:ind w:left="0"/>
              <w:jc w:val="center"/>
            </w:pPr>
            <w:r w:rsidRPr="004B6264">
              <w:t>9</w:t>
            </w:r>
          </w:p>
        </w:tc>
        <w:tc>
          <w:tcPr>
            <w:tcW w:w="7951" w:type="dxa"/>
            <w:shd w:val="clear" w:color="auto" w:fill="FDE9D9" w:themeFill="accent6" w:themeFillTint="33"/>
          </w:tcPr>
          <w:p w:rsidR="00946FD9" w:rsidRPr="008B47DB" w:rsidRDefault="00946FD9" w:rsidP="000A2F02">
            <w:pPr>
              <w:pStyle w:val="ListParagraph"/>
              <w:ind w:left="0"/>
              <w:rPr>
                <w:b/>
              </w:rPr>
            </w:pPr>
            <w:r w:rsidRPr="008B47DB">
              <w:rPr>
                <w:b/>
              </w:rPr>
              <w:t>Test Calendars are Non-Negotiable</w:t>
            </w:r>
          </w:p>
        </w:tc>
      </w:tr>
      <w:tr w:rsidR="00946FD9" w:rsidTr="00946FD9">
        <w:trPr>
          <w:jc w:val="center"/>
        </w:trPr>
        <w:tc>
          <w:tcPr>
            <w:tcW w:w="751" w:type="dxa"/>
            <w:shd w:val="clear" w:color="auto" w:fill="FDE9D9" w:themeFill="accent6" w:themeFillTint="33"/>
            <w:vAlign w:val="center"/>
          </w:tcPr>
          <w:p w:rsidR="00946FD9" w:rsidRPr="004B6264" w:rsidRDefault="00946FD9" w:rsidP="00685212">
            <w:pPr>
              <w:pStyle w:val="ListParagraph"/>
              <w:ind w:left="0"/>
              <w:jc w:val="center"/>
            </w:pPr>
          </w:p>
        </w:tc>
        <w:tc>
          <w:tcPr>
            <w:tcW w:w="7951" w:type="dxa"/>
            <w:shd w:val="clear" w:color="auto" w:fill="FDE9D9" w:themeFill="accent6" w:themeFillTint="33"/>
          </w:tcPr>
          <w:p w:rsidR="00946FD9" w:rsidRPr="004B6264" w:rsidRDefault="00946FD9" w:rsidP="000A2F02">
            <w:pPr>
              <w:pStyle w:val="ListParagraph"/>
              <w:ind w:left="0"/>
            </w:pPr>
            <w:r w:rsidRPr="008B47DB">
              <w:t>Testing calendars for mandated assessments (NWEA, ISTEP, PSAT, AP) are non-negotiable.  You realize you are going to need to find creative ways to eliminate the challenge of counselors and administrators being solely responsible for test administration.</w:t>
            </w:r>
          </w:p>
        </w:tc>
      </w:tr>
      <w:tr w:rsidR="00946FD9" w:rsidTr="00946FD9">
        <w:trPr>
          <w:jc w:val="center"/>
        </w:trPr>
        <w:tc>
          <w:tcPr>
            <w:tcW w:w="751" w:type="dxa"/>
            <w:tcBorders>
              <w:bottom w:val="single" w:sz="4" w:space="0" w:color="auto"/>
            </w:tcBorders>
            <w:shd w:val="clear" w:color="auto" w:fill="FDE9D9" w:themeFill="accent6" w:themeFillTint="33"/>
            <w:vAlign w:val="center"/>
          </w:tcPr>
          <w:p w:rsidR="00946FD9" w:rsidRPr="004B6264" w:rsidRDefault="00946FD9" w:rsidP="00685212">
            <w:pPr>
              <w:pStyle w:val="ListParagraph"/>
              <w:ind w:left="0"/>
              <w:jc w:val="center"/>
              <w:rPr>
                <w:b/>
                <w:highlight w:val="green"/>
              </w:rPr>
            </w:pPr>
            <w:r w:rsidRPr="004B6264">
              <w:rPr>
                <w:b/>
                <w:highlight w:val="green"/>
              </w:rPr>
              <w:t>10</w:t>
            </w:r>
          </w:p>
        </w:tc>
        <w:tc>
          <w:tcPr>
            <w:tcW w:w="7951" w:type="dxa"/>
            <w:tcBorders>
              <w:bottom w:val="single" w:sz="4" w:space="0" w:color="auto"/>
            </w:tcBorders>
            <w:shd w:val="clear" w:color="auto" w:fill="FDE9D9" w:themeFill="accent6" w:themeFillTint="33"/>
          </w:tcPr>
          <w:p w:rsidR="00946FD9" w:rsidRPr="004B6264" w:rsidRDefault="00946FD9" w:rsidP="000A2F02">
            <w:pPr>
              <w:pStyle w:val="ListParagraph"/>
              <w:ind w:left="0"/>
              <w:rPr>
                <w:b/>
                <w:highlight w:val="green"/>
              </w:rPr>
            </w:pPr>
            <w:r w:rsidRPr="004B6264">
              <w:rPr>
                <w:b/>
                <w:highlight w:val="green"/>
              </w:rPr>
              <w:t>No Significant Curriculum or Lesson Plan Updates</w:t>
            </w:r>
            <w:r>
              <w:rPr>
                <w:b/>
                <w:highlight w:val="green"/>
              </w:rPr>
              <w:t xml:space="preserve"> Over the Past 5+ Years</w:t>
            </w:r>
          </w:p>
        </w:tc>
      </w:tr>
      <w:tr w:rsidR="00946FD9" w:rsidTr="00946FD9">
        <w:trPr>
          <w:jc w:val="center"/>
        </w:trPr>
        <w:tc>
          <w:tcPr>
            <w:tcW w:w="751" w:type="dxa"/>
            <w:tcBorders>
              <w:bottom w:val="single" w:sz="4" w:space="0" w:color="auto"/>
            </w:tcBorders>
            <w:shd w:val="clear" w:color="auto" w:fill="FDE9D9" w:themeFill="accent6" w:themeFillTint="33"/>
            <w:vAlign w:val="center"/>
          </w:tcPr>
          <w:p w:rsidR="00946FD9" w:rsidRPr="004B6264" w:rsidRDefault="00946FD9" w:rsidP="00685212">
            <w:pPr>
              <w:pStyle w:val="ListParagraph"/>
              <w:ind w:left="0"/>
              <w:jc w:val="center"/>
              <w:rPr>
                <w:b/>
                <w:highlight w:val="green"/>
              </w:rPr>
            </w:pPr>
          </w:p>
        </w:tc>
        <w:tc>
          <w:tcPr>
            <w:tcW w:w="7951" w:type="dxa"/>
            <w:tcBorders>
              <w:bottom w:val="single" w:sz="4" w:space="0" w:color="auto"/>
            </w:tcBorders>
            <w:shd w:val="clear" w:color="auto" w:fill="FDE9D9" w:themeFill="accent6" w:themeFillTint="33"/>
          </w:tcPr>
          <w:p w:rsidR="00946FD9" w:rsidRPr="008B47DB" w:rsidRDefault="00946FD9" w:rsidP="008B47DB">
            <w:pPr>
              <w:rPr>
                <w:highlight w:val="green"/>
              </w:rPr>
            </w:pPr>
            <w:r w:rsidRPr="008B47DB">
              <w:t>Your investigation into the data uncovers the fact that no significant curriculum or lesson plan changes have been implemented in the last four years.  There is a sense among faculty in general that things are not as bad as they may appear.  They assert that each year's decline can be attributed to decreasing performance among incoming Freshmen and the inability of counselors to provide support to the growing number of marginal performers.</w:t>
            </w:r>
          </w:p>
        </w:tc>
      </w:tr>
    </w:tbl>
    <w:p w:rsidR="00173987" w:rsidRDefault="00173987" w:rsidP="00173987">
      <w:pPr>
        <w:pStyle w:val="ListParagraph"/>
        <w:jc w:val="center"/>
        <w:rPr>
          <w:b/>
          <w:sz w:val="36"/>
          <w:szCs w:val="36"/>
        </w:rPr>
      </w:pPr>
    </w:p>
    <w:p w:rsidR="00173987" w:rsidRDefault="00173987">
      <w:pPr>
        <w:rPr>
          <w:b/>
          <w:sz w:val="36"/>
          <w:szCs w:val="36"/>
        </w:rPr>
      </w:pPr>
    </w:p>
    <w:sectPr w:rsidR="00173987" w:rsidSect="00533A5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41F42"/>
    <w:multiLevelType w:val="hybridMultilevel"/>
    <w:tmpl w:val="BA306D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E636D1"/>
    <w:multiLevelType w:val="hybridMultilevel"/>
    <w:tmpl w:val="4B7C22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380636"/>
    <w:multiLevelType w:val="hybridMultilevel"/>
    <w:tmpl w:val="EB281B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C41B67"/>
    <w:multiLevelType w:val="hybridMultilevel"/>
    <w:tmpl w:val="E2707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D0A"/>
    <w:rsid w:val="00056DED"/>
    <w:rsid w:val="00087862"/>
    <w:rsid w:val="000A2F02"/>
    <w:rsid w:val="000C49C2"/>
    <w:rsid w:val="00112519"/>
    <w:rsid w:val="00157418"/>
    <w:rsid w:val="00173987"/>
    <w:rsid w:val="0018460D"/>
    <w:rsid w:val="001E4614"/>
    <w:rsid w:val="00204B5D"/>
    <w:rsid w:val="002A44DB"/>
    <w:rsid w:val="002B53ED"/>
    <w:rsid w:val="002E4BBB"/>
    <w:rsid w:val="00390B07"/>
    <w:rsid w:val="004725AD"/>
    <w:rsid w:val="004B6264"/>
    <w:rsid w:val="00532CC1"/>
    <w:rsid w:val="00533A5D"/>
    <w:rsid w:val="005711CC"/>
    <w:rsid w:val="005C4295"/>
    <w:rsid w:val="005D6D0A"/>
    <w:rsid w:val="005E67F3"/>
    <w:rsid w:val="005F7B78"/>
    <w:rsid w:val="00622090"/>
    <w:rsid w:val="006817BF"/>
    <w:rsid w:val="00685212"/>
    <w:rsid w:val="006E3E21"/>
    <w:rsid w:val="006F7F4B"/>
    <w:rsid w:val="0072561A"/>
    <w:rsid w:val="007441AB"/>
    <w:rsid w:val="00872D00"/>
    <w:rsid w:val="008753A7"/>
    <w:rsid w:val="008B0631"/>
    <w:rsid w:val="008B47DB"/>
    <w:rsid w:val="008C70B1"/>
    <w:rsid w:val="008E7EC5"/>
    <w:rsid w:val="008F2966"/>
    <w:rsid w:val="00946FD9"/>
    <w:rsid w:val="00952603"/>
    <w:rsid w:val="0099691B"/>
    <w:rsid w:val="00A23B99"/>
    <w:rsid w:val="00AD593D"/>
    <w:rsid w:val="00B118C9"/>
    <w:rsid w:val="00C464D0"/>
    <w:rsid w:val="00CC483A"/>
    <w:rsid w:val="00CE68D1"/>
    <w:rsid w:val="00D51EB8"/>
    <w:rsid w:val="00D91081"/>
    <w:rsid w:val="00E43B5A"/>
    <w:rsid w:val="00E5302A"/>
    <w:rsid w:val="00E61183"/>
    <w:rsid w:val="00E65B90"/>
    <w:rsid w:val="00EA51BF"/>
    <w:rsid w:val="00EC585C"/>
    <w:rsid w:val="00F42EDC"/>
    <w:rsid w:val="00F66F2B"/>
    <w:rsid w:val="00FF3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D0A"/>
    <w:pPr>
      <w:ind w:left="720"/>
      <w:contextualSpacing/>
    </w:pPr>
  </w:style>
  <w:style w:type="table" w:styleId="TableGrid">
    <w:name w:val="Table Grid"/>
    <w:basedOn w:val="TableNormal"/>
    <w:uiPriority w:val="59"/>
    <w:rsid w:val="000A2F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8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8C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D0A"/>
    <w:pPr>
      <w:ind w:left="720"/>
      <w:contextualSpacing/>
    </w:pPr>
  </w:style>
  <w:style w:type="table" w:styleId="TableGrid">
    <w:name w:val="Table Grid"/>
    <w:basedOn w:val="TableNormal"/>
    <w:uiPriority w:val="59"/>
    <w:rsid w:val="000A2F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8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8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Checketts</dc:creator>
  <cp:lastModifiedBy>Chad Checketts</cp:lastModifiedBy>
  <cp:revision>5</cp:revision>
  <cp:lastPrinted>2021-05-05T20:03:00Z</cp:lastPrinted>
  <dcterms:created xsi:type="dcterms:W3CDTF">2021-05-05T18:32:00Z</dcterms:created>
  <dcterms:modified xsi:type="dcterms:W3CDTF">2021-05-05T20:04:00Z</dcterms:modified>
</cp:coreProperties>
</file>